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6900D1">
      <w:pPr>
        <w:jc w:val="center"/>
        <w:rPr>
          <w:rFonts w:ascii="黑体" w:eastAsia="黑体"/>
          <w:b/>
          <w:sz w:val="32"/>
        </w:rPr>
      </w:pPr>
      <w:r>
        <w:rPr>
          <w:rFonts w:hint="eastAsia" w:ascii="黑体" w:eastAsia="黑体"/>
          <w:b/>
          <w:sz w:val="32"/>
        </w:rPr>
        <w:t>《</w:t>
      </w:r>
      <w:r>
        <w:rPr>
          <w:rFonts w:hint="eastAsia" w:ascii="黑体" w:hAnsi="Times New Roman" w:eastAsia="黑体" w:cs="Times New Roman"/>
          <w:b/>
          <w:kern w:val="2"/>
          <w:sz w:val="32"/>
          <w:szCs w:val="20"/>
        </w:rPr>
        <w:t>网络空间安全概论</w:t>
      </w:r>
      <w:r>
        <w:rPr>
          <w:rFonts w:hint="eastAsia" w:ascii="黑体" w:eastAsia="黑体"/>
          <w:b/>
          <w:sz w:val="32"/>
        </w:rPr>
        <w:t>》实验报告</w:t>
      </w:r>
    </w:p>
    <w:p w14:paraId="7551179B">
      <w:pPr>
        <w:jc w:val="center"/>
        <w:rPr>
          <w:rFonts w:ascii="黑体" w:eastAsia="黑体"/>
          <w:color w:val="FF0000"/>
          <w:sz w:val="24"/>
        </w:rPr>
      </w:pPr>
    </w:p>
    <w:p w14:paraId="430392AA">
      <w:pPr>
        <w:jc w:val="right"/>
      </w:pPr>
    </w:p>
    <w:tbl>
      <w:tblPr>
        <w:tblStyle w:val="6"/>
        <w:tblW w:w="838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14:paraId="32F67C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455" w:type="dxa"/>
            <w:gridSpan w:val="2"/>
            <w:vAlign w:val="center"/>
          </w:tcPr>
          <w:p w14:paraId="7B1E593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14:paraId="5652CFC1">
            <w:pPr>
              <w:spacing w:line="480" w:lineRule="exact"/>
              <w:ind w:right="-51"/>
              <w:jc w:val="center"/>
              <w:rPr>
                <w:rFonts w:hint="default" w:ascii="宋体" w:hAnsi="宋体" w:eastAsia="微软雅黑"/>
                <w:b/>
                <w:lang w:val="en-US" w:eastAsia="zh-CN"/>
              </w:rPr>
            </w:pPr>
            <w:bookmarkStart w:id="34" w:name="_GoBack"/>
            <w:bookmarkEnd w:id="34"/>
          </w:p>
        </w:tc>
        <w:tc>
          <w:tcPr>
            <w:tcW w:w="1701" w:type="dxa"/>
            <w:gridSpan w:val="2"/>
            <w:vAlign w:val="center"/>
          </w:tcPr>
          <w:p w14:paraId="41F90158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年级</w:t>
            </w:r>
          </w:p>
        </w:tc>
        <w:tc>
          <w:tcPr>
            <w:tcW w:w="2956" w:type="dxa"/>
            <w:shd w:val="clear" w:color="auto" w:fill="auto"/>
            <w:vAlign w:val="center"/>
          </w:tcPr>
          <w:p w14:paraId="08B56BD5">
            <w:pPr>
              <w:spacing w:line="480" w:lineRule="exact"/>
              <w:ind w:right="-51" w:rightChars="0"/>
              <w:jc w:val="center"/>
              <w:rPr>
                <w:rFonts w:hint="default" w:ascii="宋体" w:hAnsi="宋体" w:eastAsia="微软雅黑" w:cstheme="minorBidi"/>
                <w:b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/>
                <w:b w:val="0"/>
                <w:bCs/>
                <w:sz w:val="22"/>
                <w:szCs w:val="22"/>
                <w:lang w:val="en-US" w:eastAsia="zh-CN"/>
              </w:rPr>
              <w:t>2022</w:t>
            </w:r>
          </w:p>
        </w:tc>
      </w:tr>
      <w:tr w14:paraId="7D0B8C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455" w:type="dxa"/>
            <w:gridSpan w:val="2"/>
            <w:vAlign w:val="center"/>
          </w:tcPr>
          <w:p w14:paraId="3507CF14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学号</w:t>
            </w:r>
          </w:p>
        </w:tc>
        <w:tc>
          <w:tcPr>
            <w:tcW w:w="2268" w:type="dxa"/>
            <w:gridSpan w:val="2"/>
            <w:shd w:val="clear" w:color="auto" w:fill="auto"/>
            <w:vAlign w:val="center"/>
          </w:tcPr>
          <w:p w14:paraId="079FF33B">
            <w:pPr>
              <w:spacing w:line="480" w:lineRule="exact"/>
              <w:ind w:right="-51" w:rightChars="0"/>
              <w:jc w:val="center"/>
              <w:rPr>
                <w:rFonts w:hint="default" w:ascii="宋体" w:hAnsi="宋体" w:eastAsia="微软雅黑" w:cstheme="minorBidi"/>
                <w:b/>
                <w:sz w:val="22"/>
                <w:szCs w:val="22"/>
                <w:lang w:val="en-US" w:eastAsia="zh-CN" w:bidi="ar-SA"/>
              </w:rPr>
            </w:pPr>
          </w:p>
        </w:tc>
        <w:tc>
          <w:tcPr>
            <w:tcW w:w="1701" w:type="dxa"/>
            <w:gridSpan w:val="2"/>
            <w:vAlign w:val="center"/>
          </w:tcPr>
          <w:p w14:paraId="1E42E46B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 w14:paraId="0741A960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 w:val="0"/>
                <w:bCs/>
                <w:sz w:val="22"/>
                <w:szCs w:val="22"/>
                <w:lang w:val="en-US" w:eastAsia="zh-CN"/>
              </w:rPr>
              <w:t>计算机科学与技术专业卓越1班</w:t>
            </w:r>
          </w:p>
        </w:tc>
      </w:tr>
      <w:tr w14:paraId="236AD3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263" w:type="dxa"/>
            <w:vAlign w:val="center"/>
          </w:tcPr>
          <w:p w14:paraId="3F25BF3C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14:paraId="26263924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color w:val="FF0000"/>
                <w:sz w:val="28"/>
                <w:szCs w:val="28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>实验</w:t>
            </w: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  <w:lang w:val="en-US" w:eastAsia="zh-CN"/>
              </w:rPr>
              <w:t>二</w:t>
            </w: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  <w:lang w:val="en-US" w:eastAsia="zh-CN"/>
              </w:rPr>
              <w:t>拒绝服务攻击与防御仿真实验</w:t>
            </w:r>
          </w:p>
        </w:tc>
      </w:tr>
      <w:tr w14:paraId="32432F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79" w:hRule="atLeast"/>
          <w:jc w:val="center"/>
        </w:trPr>
        <w:tc>
          <w:tcPr>
            <w:tcW w:w="1263" w:type="dxa"/>
            <w:vAlign w:val="center"/>
          </w:tcPr>
          <w:p w14:paraId="543FA80A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291E74BB">
            <w:pPr>
              <w:spacing w:line="400" w:lineRule="exact"/>
              <w:ind w:left="-40" w:right="-51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 xml:space="preserve"> </w:t>
            </w:r>
            <w:r>
              <w:rPr>
                <w:rFonts w:hint="eastAsia" w:ascii="宋体" w:hAnsi="宋体"/>
                <w:b/>
                <w:lang w:val="en-US" w:eastAsia="zh-CN"/>
              </w:rPr>
              <w:t xml:space="preserve">   </w:t>
            </w:r>
            <w:r>
              <w:rPr>
                <w:rFonts w:hint="eastAsia" w:ascii="宋体" w:hAnsi="宋体"/>
                <w:b w:val="0"/>
                <w:bCs/>
                <w:lang w:val="en-US" w:eastAsia="zh-CN"/>
              </w:rPr>
              <w:t>3.29</w:t>
            </w:r>
          </w:p>
        </w:tc>
        <w:tc>
          <w:tcPr>
            <w:tcW w:w="1365" w:type="dxa"/>
            <w:gridSpan w:val="2"/>
            <w:vAlign w:val="center"/>
          </w:tcPr>
          <w:p w14:paraId="1070EF65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14:paraId="579CB7C7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 w:val="0"/>
                <w:bCs/>
                <w:lang w:val="en-US" w:eastAsia="zh-CN"/>
              </w:rPr>
              <w:t>DS3402</w:t>
            </w:r>
          </w:p>
        </w:tc>
      </w:tr>
      <w:tr w14:paraId="6BB7DB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05" w:hRule="atLeast"/>
          <w:jc w:val="center"/>
        </w:trPr>
        <w:tc>
          <w:tcPr>
            <w:tcW w:w="1263" w:type="dxa"/>
            <w:vAlign w:val="center"/>
          </w:tcPr>
          <w:p w14:paraId="5671C750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65F838FA">
            <w:pPr>
              <w:spacing w:line="480" w:lineRule="exact"/>
              <w:ind w:left="-44" w:leftChars="-20" w:right="171" w:firstLine="220" w:firstLineChars="100"/>
              <w:jc w:val="right"/>
              <w:rPr>
                <w:rFonts w:ascii="宋体" w:hAnsi="宋体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7EAEC4C1">
            <w:pPr>
              <w:spacing w:line="480" w:lineRule="exact"/>
              <w:ind w:left="-44" w:leftChars="-20" w:right="17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 xml:space="preserve"> 实验性质</w:t>
            </w:r>
          </w:p>
        </w:tc>
        <w:tc>
          <w:tcPr>
            <w:tcW w:w="3723" w:type="dxa"/>
            <w:gridSpan w:val="2"/>
            <w:vAlign w:val="center"/>
          </w:tcPr>
          <w:p w14:paraId="11BF1C93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  <w:sz w:val="24"/>
                <w:lang w:eastAsia="zh-CN"/>
              </w:rPr>
              <w:t>□</w:t>
            </w:r>
            <w:r>
              <w:rPr>
                <w:rFonts w:hint="eastAsia" w:ascii="宋体" w:hAnsi="宋体"/>
                <w:b/>
              </w:rPr>
              <w:t xml:space="preserve">验证性  </w:t>
            </w:r>
            <w:r>
              <w:rPr>
                <w:rFonts w:hint="eastAsia" w:ascii="宋体" w:hAnsi="宋体"/>
                <w:b/>
                <w:sz w:val="24"/>
                <w:lang w:eastAsia="zh-CN"/>
              </w:rPr>
              <w:t>☑</w:t>
            </w:r>
            <w:r>
              <w:rPr>
                <w:rFonts w:hint="eastAsia" w:ascii="宋体" w:hAnsi="宋体"/>
                <w:b/>
              </w:rPr>
              <w:t xml:space="preserve">设计性  </w:t>
            </w:r>
            <w:r>
              <w:rPr>
                <w:rFonts w:hint="eastAsia" w:ascii="宋体" w:hAnsi="宋体"/>
                <w:b/>
                <w:sz w:val="24"/>
              </w:rPr>
              <w:t>□</w:t>
            </w:r>
            <w:r>
              <w:rPr>
                <w:rFonts w:hint="eastAsia" w:ascii="宋体" w:hAnsi="宋体"/>
                <w:b/>
              </w:rPr>
              <w:t>综合性</w:t>
            </w:r>
          </w:p>
        </w:tc>
      </w:tr>
      <w:tr w14:paraId="3D1BCD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9" w:hRule="atLeast"/>
          <w:jc w:val="center"/>
        </w:trPr>
        <w:tc>
          <w:tcPr>
            <w:tcW w:w="838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771EAD0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教师评价：</w:t>
            </w:r>
          </w:p>
          <w:p w14:paraId="3849E4EF"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48"/>
            <w:bookmarkStart w:id="1" w:name="OLE_LINK9"/>
            <w:bookmarkStart w:id="2" w:name="OLE_LINK29"/>
            <w:bookmarkStart w:id="3" w:name="OLE_LINK41"/>
            <w:bookmarkStart w:id="4" w:name="OLE_LINK54"/>
            <w:bookmarkStart w:id="5" w:name="OLE_LINK60"/>
            <w:bookmarkStart w:id="6" w:name="OLE_LINK27"/>
            <w:bookmarkStart w:id="7" w:name="OLE_LINK4"/>
            <w:bookmarkStart w:id="8" w:name="OLE_LINK59"/>
            <w:bookmarkStart w:id="9" w:name="OLE_LINK55"/>
            <w:bookmarkStart w:id="10" w:name="OLE_LINK57"/>
            <w:bookmarkStart w:id="11" w:name="OLE_LINK46"/>
            <w:bookmarkStart w:id="12" w:name="OLE_LINK40"/>
            <w:bookmarkStart w:id="13" w:name="OLE_LINK58"/>
            <w:bookmarkStart w:id="14" w:name="OLE_LINK43"/>
            <w:bookmarkStart w:id="15" w:name="OLE_LINK10"/>
            <w:bookmarkStart w:id="16" w:name="OLE_LINK45"/>
            <w:bookmarkStart w:id="17" w:name="OLE_LINK64"/>
            <w:bookmarkStart w:id="18" w:name="OLE_LINK28"/>
            <w:bookmarkStart w:id="19" w:name="OLE_LINK49"/>
            <w:bookmarkStart w:id="20" w:name="OLE_LINK21"/>
            <w:bookmarkStart w:id="21" w:name="OLE_LINK20"/>
            <w:bookmarkStart w:id="22" w:name="OLE_LINK47"/>
            <w:bookmarkStart w:id="23" w:name="OLE_LINK5"/>
            <w:bookmarkStart w:id="24" w:name="OLE_LINK31"/>
            <w:bookmarkStart w:id="25" w:name="OLE_LINK63"/>
            <w:bookmarkStart w:id="26" w:name="OLE_LINK30"/>
            <w:bookmarkStart w:id="27" w:name="OLE_LINK19"/>
            <w:bookmarkStart w:id="28" w:name="OLE_LINK53"/>
            <w:bookmarkStart w:id="29" w:name="OLE_LINK6"/>
            <w:bookmarkStart w:id="30" w:name="OLE_LINK44"/>
            <w:bookmarkStart w:id="31" w:name="OLE_LINK65"/>
            <w:bookmarkStart w:id="32" w:name="OLE_LINK37"/>
            <w:bookmarkStart w:id="33" w:name="OLE_LINK56"/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算法/实验过程正确；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源程序/实验内容提交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>程序结构/实验步骤合理；</w:t>
            </w:r>
          </w:p>
          <w:p w14:paraId="05E08795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实验结果正确；    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语法、语义正确；   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>报告规范；</w:t>
            </w:r>
            <w:r>
              <w:rPr>
                <w:rFonts w:hint="eastAsia" w:ascii="楷体_GB2312" w:eastAsia="楷体_GB2312"/>
                <w:sz w:val="24"/>
              </w:rPr>
              <w:t xml:space="preserve">         </w:t>
            </w:r>
            <w:r>
              <w:rPr>
                <w:rFonts w:hint="eastAsia" w:ascii="楷体_GB2312" w:eastAsia="楷体_GB2312"/>
              </w:rPr>
              <w:t xml:space="preserve">  </w:t>
            </w:r>
          </w:p>
          <w:p w14:paraId="11BE220B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hint="eastAsia" w:ascii="楷体_GB2312" w:eastAsia="楷体_GB2312"/>
              </w:rPr>
              <w:t>评语：</w:t>
            </w:r>
            <w:r>
              <w:rPr>
                <w:rFonts w:hint="eastAsia" w:ascii="宋体"/>
              </w:rPr>
              <w:t xml:space="preserve">                           </w:t>
            </w:r>
          </w:p>
          <w:p w14:paraId="462CBB57">
            <w:pPr>
              <w:spacing w:line="480" w:lineRule="exact"/>
              <w:ind w:right="-51" w:firstLine="330" w:firstLineChars="150"/>
              <w:rPr>
                <w:rFonts w:ascii="宋体"/>
              </w:rPr>
            </w:pPr>
            <w:r>
              <w:rPr>
                <w:rFonts w:hint="eastAsia" w:ascii="宋体"/>
              </w:rPr>
              <w:t xml:space="preserve">                             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 w14:paraId="6BA919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41" w:hRule="atLeast"/>
          <w:jc w:val="center"/>
        </w:trPr>
        <w:tc>
          <w:tcPr>
            <w:tcW w:w="838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E963A65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一、实验目的</w:t>
            </w:r>
          </w:p>
          <w:p w14:paraId="2C5C6CE7">
            <w:pPr>
              <w:ind w:firstLine="420" w:firstLineChars="20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1. 理解拒绝服务攻击的基本概念和常见拒绝服务攻击与防御技术。</w:t>
            </w:r>
          </w:p>
          <w:p w14:paraId="40D74FE2">
            <w:pPr>
              <w:ind w:firstLine="420" w:firstLineChars="20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2. 能基于具体场景中的现象和数据建立拒绝服务攻击的数学模型，得出合理的结论</w:t>
            </w:r>
          </w:p>
          <w:p w14:paraId="70386470">
            <w:pPr>
              <w:ind w:firstLine="420" w:firstLineChars="20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3. 能识别问题中的关键因素，通过探索、优化和折中等方法，给出兼顾多个目标的防御方案。</w:t>
            </w:r>
          </w:p>
          <w:p w14:paraId="0FBD4913">
            <w:pPr>
              <w:ind w:firstLine="420" w:firstLineChars="200"/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4. 理解拒绝服务场景中攻击和防御的对抗特性，能利用基本的博弈论方法选择较优的攻防策略。</w:t>
            </w:r>
          </w:p>
        </w:tc>
      </w:tr>
      <w:tr w14:paraId="12B616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4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1377A76">
            <w:pPr>
              <w:numPr>
                <w:ilvl w:val="0"/>
                <w:numId w:val="1"/>
              </w:numPr>
              <w:tabs>
                <w:tab w:val="left" w:pos="1140"/>
              </w:tabs>
              <w:rPr>
                <w:rFonts w:hint="eastAsia"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实验项目内容</w:t>
            </w:r>
          </w:p>
          <w:p w14:paraId="3151FCBD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1"/>
                <w:lang w:val="en-US" w:eastAsia="zh-CN"/>
              </w:rPr>
              <w:t>攻击仿真实验：扮演黑客对服务器发动攻击。使用可接受的攻击成本使网络服务质量降低至指定值及以下。</w:t>
            </w:r>
          </w:p>
          <w:p w14:paraId="2DB7BED4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1"/>
                <w:lang w:val="en-US" w:eastAsia="zh-CN"/>
              </w:rPr>
              <w:t>防御仿真实验：扮演网络管理员对拒绝服务攻击进行防御。使用可接受的防御成本使网络服务质量维持在指定值及以上。</w:t>
            </w:r>
          </w:p>
          <w:p w14:paraId="1A54E653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1"/>
                <w:lang w:val="en-US" w:eastAsia="zh-CN"/>
              </w:rPr>
              <w:t>数学建模实验：根据对拒绝服务攻击过程的理解，写出连接成功率和服务速率的数学表达式。</w:t>
            </w:r>
          </w:p>
          <w:p w14:paraId="502EFCA6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1"/>
                <w:lang w:val="en-US" w:eastAsia="zh-CN"/>
              </w:rPr>
              <w:t>攻防博弈实验：根据网站和黑客的策略矩阵，结合博弈论原理，确定增加带宽的概率，以尽可能提高网站的防御收益。</w:t>
            </w:r>
          </w:p>
          <w:p w14:paraId="0C81F85B">
            <w:pPr>
              <w:numPr>
                <w:ilvl w:val="0"/>
                <w:numId w:val="0"/>
              </w:numPr>
              <w:tabs>
                <w:tab w:val="left" w:pos="1140"/>
              </w:tabs>
              <w:rPr>
                <w:rFonts w:hint="eastAsia" w:eastAsia="黑体"/>
                <w:bCs/>
                <w:sz w:val="24"/>
              </w:rPr>
            </w:pPr>
          </w:p>
          <w:p w14:paraId="0DDDD80D">
            <w:pPr>
              <w:tabs>
                <w:tab w:val="left" w:pos="0"/>
              </w:tabs>
              <w:rPr>
                <w:rFonts w:eastAsia="黑体"/>
                <w:b/>
              </w:rPr>
            </w:pPr>
          </w:p>
        </w:tc>
      </w:tr>
      <w:tr w14:paraId="2A5894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D75532C">
            <w:pPr>
              <w:numPr>
                <w:ilvl w:val="0"/>
                <w:numId w:val="1"/>
              </w:numPr>
              <w:tabs>
                <w:tab w:val="left" w:pos="1140"/>
              </w:tabs>
              <w:ind w:left="0" w:leftChars="0" w:firstLine="0" w:firstLineChars="0"/>
              <w:rPr>
                <w:rFonts w:hint="eastAsia"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实验设计</w:t>
            </w:r>
          </w:p>
          <w:p w14:paraId="29A01AB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拒绝服务攻击（Denial of Service, DoS）是当前最活跃的网络攻击手段之一，攻击者通过消耗大量计算资源或利用网络协议的缺陷，阻碍被攻击对象向正常用户提供服务的能力。</w:t>
            </w:r>
          </w:p>
          <w:p w14:paraId="17018E8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本实验课程的仿真场景为：黑客对 Web 服务器发起拒绝服务攻击，而网络管理员则进行防御。</w:t>
            </w:r>
          </w:p>
          <w:p w14:paraId="5DC034E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在用户访问网站时，网页浏览器与 Web 服务器之间通过 HTTP 协议进行通信，主要分为两个阶段：</w:t>
            </w:r>
          </w:p>
          <w:p w14:paraId="624F97B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default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  <w:lang w:val="en-US" w:eastAsia="zh-CN"/>
              </w:rPr>
              <w:t>1.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建立 TCP 连接阶段：浏览器与服务器之间首先建立 TCP 连接；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  <w:lang w:val="en-US" w:eastAsia="zh-CN"/>
              </w:rPr>
              <w:t xml:space="preserve">  </w:t>
            </w:r>
          </w:p>
          <w:p w14:paraId="5C681FF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  <w:lang w:val="en-US" w:eastAsia="zh-CN"/>
              </w:rPr>
              <w:t>2.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发送 HTTP 请求阶段：浏览器向服务器发送 HTTP 请求，服务器返回 HTTP 响应。</w:t>
            </w:r>
          </w:p>
          <w:p w14:paraId="6567FFB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本实验主要模拟两种攻击方式及四种防御工具的效果。攻击者可能控制大量“肉鸡”（被攻陷的计算机），在上述两个阶段对服务器发起攻击，而网站会通过防火墙部署防御措施。</w:t>
            </w:r>
          </w:p>
          <w:p w14:paraId="262B77E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</w:p>
          <w:p w14:paraId="0938EC7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left"/>
              <w:textAlignment w:val="auto"/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两种攻击方式</w:t>
            </w:r>
          </w:p>
          <w:p w14:paraId="4AAFDE8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虚假 IP 地址攻击：在建立 TCP 连接阶段，攻击者使用伪造的 IP 地址向服务器发送大量请求，大量占用服务器计算资源。</w:t>
            </w:r>
          </w:p>
          <w:p w14:paraId="6464AED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真实 IP 地址攻击：在发送 HTTP 请求阶段，攻击者使用真实的 IP 地址发起大量请求，占用服务器资源，导致服务质量严重下降。</w:t>
            </w:r>
          </w:p>
          <w:p w14:paraId="66D00A6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</w:p>
          <w:p w14:paraId="7E53262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left"/>
              <w:textAlignment w:val="auto"/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四种防御工具</w:t>
            </w:r>
          </w:p>
          <w:p w14:paraId="27BB6D9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Cookie：采用防 hash 技术防御 SYN 泛洪攻击，以减少服务器内存消耗。</w:t>
            </w:r>
          </w:p>
          <w:p w14:paraId="60A2CDC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DRR（Deficit Round Robin）：一种数据包调度算法，用于均衡各 IP 地址请求的处理机会。</w:t>
            </w:r>
          </w:p>
          <w:p w14:paraId="0C0EBC7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黑名单：当某个 IP 的请求速率过高时，将其列入黑名单，不再响应其请求。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  <w:lang w:val="en-US" w:eastAsia="zh-CN"/>
              </w:rPr>
              <w:t xml:space="preserve"> </w:t>
            </w:r>
          </w:p>
          <w:p w14:paraId="26C486E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配额：为每个 IP 设置请求限额，当其请求数量超过限额时，减少该 IP 的调度机会。</w:t>
            </w:r>
          </w:p>
          <w:p w14:paraId="7404DFB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</w:p>
          <w:p w14:paraId="1DF0BD4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hint="eastAsia" w:ascii="宋体" w:hAnsi="宋体" w:eastAsia="宋体" w:cs="宋体"/>
                <w:b/>
                <w:bCs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719830" cy="1458595"/>
                  <wp:effectExtent l="0" t="0" r="13970" b="8255"/>
                  <wp:docPr id="1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830" cy="1458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31A23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both"/>
              <w:textAlignment w:val="auto"/>
              <w:rPr>
                <w:rFonts w:hint="eastAsia" w:ascii="宋体" w:hAnsi="宋体" w:eastAsia="宋体" w:cs="宋体"/>
                <w:b/>
                <w:bCs/>
                <w:kern w:val="2"/>
                <w:sz w:val="21"/>
                <w:szCs w:val="21"/>
                <w:lang w:val="en-US" w:eastAsia="zh-CN"/>
              </w:rPr>
            </w:pPr>
          </w:p>
          <w:p w14:paraId="7712C8A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both"/>
              <w:textAlignment w:val="auto"/>
              <w:rPr>
                <w:rFonts w:hint="eastAsia" w:ascii="宋体" w:hAnsi="宋体" w:eastAsia="宋体" w:cs="宋体"/>
                <w:b/>
                <w:bCs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kern w:val="2"/>
                <w:sz w:val="21"/>
                <w:szCs w:val="21"/>
                <w:lang w:val="en-US" w:eastAsia="zh-CN"/>
              </w:rPr>
              <w:t>实验任务指标：</w:t>
            </w:r>
          </w:p>
          <w:p w14:paraId="1B4941C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攻防实验能否成功由两个指标决定：</w:t>
            </w:r>
          </w:p>
          <w:p w14:paraId="2199FC6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成本：发动攻击或防御的成本，由一个介于0到99之间的整数表示。</w:t>
            </w:r>
          </w:p>
          <w:p w14:paraId="252F8C1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服务质量：用户感知的平均网络服务质量，由一个介于0到99之间的整数表示。其计算公式如下：</w:t>
            </w:r>
          </w:p>
          <w:p w14:paraId="0BC6C17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/>
              <w:jc w:val="center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4707255" cy="521335"/>
                  <wp:effectExtent l="0" t="0" r="1905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255" cy="52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8211A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在攻防实验中，会通过仿真的数据仪表盘表示网络通信的状态，仪表盘显示与服务质量相关的5个重要指标：</w:t>
            </w:r>
          </w:p>
          <w:p w14:paraId="70C149A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="860" w:leftChars="0" w:hanging="420" w:firstLineChars="0"/>
              <w:jc w:val="left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连接成功率：发出TCP连接请求的用户中，最终成功建立连接的比例。</w:t>
            </w:r>
          </w:p>
          <w:p w14:paraId="13DB188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="860" w:leftChars="0" w:hanging="420" w:firstLineChars="0"/>
              <w:jc w:val="left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连接数：当前的TCP连接个数，包括黑客和用户的连接。</w:t>
            </w:r>
          </w:p>
          <w:p w14:paraId="2041BBE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="860" w:leftChars="0" w:hanging="420" w:firstLineChars="0"/>
              <w:jc w:val="left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服务成功率：在建立TCP连接的用户中，最终获得服务的比例。</w:t>
            </w:r>
          </w:p>
          <w:p w14:paraId="3D7FEAD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="860" w:leftChars="0" w:hanging="420" w:firstLineChars="0"/>
              <w:jc w:val="left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服务速率：对于获得服务的用户，其服务请求的平均处理速度。</w:t>
            </w:r>
          </w:p>
          <w:p w14:paraId="2E3E61E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="860" w:leftChars="0" w:hanging="420" w:firstLineChars="0"/>
              <w:jc w:val="left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内存占用率：服务器内存被占用的比例。</w:t>
            </w:r>
          </w:p>
          <w:p w14:paraId="4EC60C09"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</w:p>
          <w:p w14:paraId="0830A2B8">
            <w:pPr>
              <w:numPr>
                <w:ilvl w:val="0"/>
                <w:numId w:val="0"/>
              </w:numPr>
              <w:tabs>
                <w:tab w:val="left" w:pos="1140"/>
              </w:tabs>
              <w:ind w:leftChars="0"/>
              <w:rPr>
                <w:rFonts w:hint="eastAsia" w:eastAsia="黑体"/>
                <w:bCs/>
                <w:sz w:val="24"/>
              </w:rPr>
            </w:pPr>
          </w:p>
          <w:p w14:paraId="6FA865DC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</w:tc>
      </w:tr>
      <w:tr w14:paraId="52CE7B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27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233546CA">
            <w:pPr>
              <w:numPr>
                <w:ilvl w:val="0"/>
                <w:numId w:val="1"/>
              </w:numPr>
              <w:tabs>
                <w:tab w:val="left" w:pos="1140"/>
              </w:tabs>
              <w:ind w:left="0" w:leftChars="0" w:firstLine="0" w:firstLineChars="0"/>
              <w:rPr>
                <w:rFonts w:hint="eastAsia"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实验过程或算法</w:t>
            </w:r>
          </w:p>
          <w:p w14:paraId="7B0B530D">
            <w:pPr>
              <w:numPr>
                <w:ilvl w:val="0"/>
                <w:numId w:val="0"/>
              </w:numPr>
              <w:tabs>
                <w:tab w:val="left" w:pos="1140"/>
              </w:tabs>
              <w:ind w:leftChars="0"/>
              <w:rPr>
                <w:rFonts w:hint="eastAsia" w:ascii="宋体" w:hAnsi="宋体" w:eastAsia="宋体" w:cs="宋体"/>
                <w:b/>
                <w:bCs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4"/>
                <w:lang w:val="en-US" w:eastAsia="zh-CN"/>
              </w:rPr>
              <w:t>4.1虚拟IP地址攻击</w:t>
            </w:r>
          </w:p>
          <w:p w14:paraId="34D354CE"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0" w:beforeAutospacing="0"/>
              <w:ind w:left="0" w:firstLine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212529"/>
                <w:spacing w:val="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在本任务中，你将扮演黑客，利用虚假IP地址攻击Web服务器。本任务的闯关要求是，在攻击成本不高于50的前提下，使网络服务质量降低到40或以下。</w:t>
            </w:r>
          </w:p>
          <w:p w14:paraId="40374D6C"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0" w:beforeAutospacing="0"/>
              <w:ind w:left="0" w:firstLine="0"/>
              <w:jc w:val="left"/>
              <w:rPr>
                <w:rFonts w:hint="eastAsia" w:ascii="宋体" w:hAnsi="宋体" w:eastAsia="宋体" w:cs="宋体"/>
                <w:i w:val="0"/>
                <w:iCs w:val="0"/>
                <w:caps w:val="0"/>
                <w:color w:val="212529"/>
                <w:spacing w:val="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已知条件如下：</w:t>
            </w:r>
          </w:p>
          <w:p w14:paraId="429C694D">
            <w:pPr>
              <w:keepNext w:val="0"/>
              <w:keepLines w:val="0"/>
              <w:widowControl/>
              <w:numPr>
                <w:ilvl w:val="0"/>
                <w:numId w:val="4"/>
              </w:numPr>
              <w:suppressLineNumbers w:val="0"/>
              <w:spacing w:before="0" w:beforeAutospacing="1" w:after="0" w:afterAutospacing="1"/>
              <w:ind w:left="720" w:hanging="36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防火墙用于处理连接请求的带宽为500,000数据包/秒</w:t>
            </w:r>
          </w:p>
          <w:p w14:paraId="2EA9B795">
            <w:pPr>
              <w:keepNext w:val="0"/>
              <w:keepLines w:val="0"/>
              <w:widowControl/>
              <w:numPr>
                <w:ilvl w:val="0"/>
                <w:numId w:val="4"/>
              </w:numPr>
              <w:suppressLineNumbers w:val="0"/>
              <w:spacing w:before="0" w:beforeAutospacing="1" w:after="0" w:afterAutospacing="1"/>
              <w:ind w:left="720" w:hanging="36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正常用户的到达率为100个/秒</w:t>
            </w:r>
          </w:p>
          <w:p w14:paraId="779FD44D">
            <w:pPr>
              <w:keepNext w:val="0"/>
              <w:keepLines w:val="0"/>
              <w:widowControl/>
              <w:numPr>
                <w:ilvl w:val="0"/>
                <w:numId w:val="4"/>
              </w:numPr>
              <w:suppressLineNumbers w:val="0"/>
              <w:spacing w:before="0" w:beforeAutospacing="1" w:after="0" w:afterAutospacing="1"/>
              <w:ind w:left="720" w:hanging="36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用户连接请求速率为100数据包/秒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  <w:lang w:eastAsia="zh-CN"/>
              </w:rPr>
              <w:t>。</w:t>
            </w:r>
          </w:p>
          <w:p w14:paraId="258878C9"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1"/>
              <w:ind w:left="0" w:right="0" w:firstLine="0"/>
              <w:jc w:val="center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12529"/>
                <w:spacing w:val="0"/>
                <w:sz w:val="16"/>
                <w:szCs w:val="16"/>
                <w:shd w:val="clear" w:fill="FFFFFF"/>
              </w:rPr>
            </w:pPr>
            <w:r>
              <w:rPr>
                <w:rFonts w:hint="eastAsia" w:ascii="Segoe UI" w:hAnsi="Segoe UI" w:eastAsia="宋体" w:cs="Segoe UI"/>
                <w:i w:val="0"/>
                <w:iCs w:val="0"/>
                <w:caps w:val="0"/>
                <w:color w:val="212529"/>
                <w:spacing w:val="0"/>
                <w:sz w:val="16"/>
                <w:szCs w:val="16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12529"/>
                <w:spacing w:val="0"/>
                <w:sz w:val="16"/>
                <w:szCs w:val="16"/>
                <w:shd w:val="clear" w:fill="FFFFFF"/>
              </w:rPr>
              <w:drawing>
                <wp:inline distT="0" distB="0" distL="114300" distR="114300">
                  <wp:extent cx="4764405" cy="3002280"/>
                  <wp:effectExtent l="0" t="0" r="17145" b="7620"/>
                  <wp:docPr id="2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405" cy="300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4644BD"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1"/>
              <w:ind w:left="0" w:right="0" w:firstLine="0"/>
              <w:jc w:val="both"/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212529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212529"/>
                <w:spacing w:val="0"/>
                <w:sz w:val="24"/>
                <w:szCs w:val="24"/>
                <w:shd w:val="clear" w:fill="FFFFFF"/>
                <w:lang w:val="en-US" w:eastAsia="zh-CN"/>
              </w:rPr>
              <w:t>4.1.1失败案例</w:t>
            </w:r>
          </w:p>
          <w:p w14:paraId="5FDCBB76"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1"/>
              <w:ind w:left="0" w:right="0" w:firstLine="420" w:firstLineChars="200"/>
              <w:jc w:val="both"/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  <w:lang w:val="en-US" w:eastAsia="zh-CN"/>
              </w:rPr>
              <w:t>设定虚拟IP攻击台数为20，虚拟IP攻击速率为1000时，攻击失败，原因是服务质量没有降低到要求，如图所示：</w:t>
            </w:r>
          </w:p>
          <w:p w14:paraId="1BEA2F6A"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1"/>
              <w:ind w:left="0" w:right="0" w:firstLine="0"/>
              <w:jc w:val="both"/>
              <w:rPr>
                <w:rFonts w:hint="default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</w:p>
          <w:p w14:paraId="7BF35523"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1"/>
              <w:ind w:left="0" w:right="0" w:firstLine="0"/>
              <w:jc w:val="both"/>
              <w:rPr>
                <w:rFonts w:hint="default" w:ascii="Segoe UI" w:hAnsi="Segoe UI" w:eastAsia="宋体" w:cs="Segoe UI"/>
                <w:i w:val="0"/>
                <w:iCs w:val="0"/>
                <w:caps w:val="0"/>
                <w:color w:val="212529"/>
                <w:spacing w:val="0"/>
                <w:sz w:val="16"/>
                <w:szCs w:val="16"/>
                <w:shd w:val="clear" w:fill="FFFFFF"/>
                <w:lang w:val="en-US" w:eastAsia="zh-CN"/>
              </w:rPr>
            </w:pPr>
          </w:p>
          <w:p w14:paraId="4DE97B77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11325408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490085" cy="2541270"/>
                  <wp:effectExtent l="0" t="0" r="5715" b="11430"/>
                  <wp:docPr id="3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085" cy="2541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936280"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1"/>
              <w:ind w:left="0" w:right="0" w:firstLine="0"/>
              <w:jc w:val="both"/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  <w:t>4.1.2成功案例</w:t>
            </w:r>
          </w:p>
          <w:p w14:paraId="6FEA0DB1"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1"/>
              <w:ind w:left="0" w:right="0" w:firstLine="0"/>
              <w:jc w:val="both"/>
              <w:rPr>
                <w:rFonts w:hint="default" w:ascii="宋体" w:hAnsi="宋体" w:eastAsia="宋体" w:cs="宋体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21"/>
                <w:szCs w:val="21"/>
                <w:shd w:val="clear" w:fill="FFFFFF"/>
                <w:lang w:val="en-US" w:eastAsia="zh-CN"/>
              </w:rPr>
              <w:t>于是我们调高IP攻击台数，调高到50台时，攻击成功。</w:t>
            </w:r>
          </w:p>
          <w:p w14:paraId="04E86F11"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1"/>
              <w:ind w:left="0" w:right="0" w:firstLine="0"/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212529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548505" cy="2849880"/>
                  <wp:effectExtent l="0" t="0" r="4445" b="7620"/>
                  <wp:docPr id="4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505" cy="2849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6FA28C">
            <w:pPr>
              <w:numPr>
                <w:ilvl w:val="0"/>
                <w:numId w:val="0"/>
              </w:numPr>
              <w:tabs>
                <w:tab w:val="left" w:pos="1140"/>
              </w:tabs>
              <w:ind w:leftChars="0"/>
              <w:rPr>
                <w:rFonts w:hint="eastAsia" w:ascii="宋体" w:hAnsi="宋体" w:eastAsia="宋体" w:cs="宋体"/>
                <w:b/>
                <w:bCs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4"/>
                <w:lang w:val="en-US" w:eastAsia="zh-CN"/>
              </w:rPr>
              <w:t>4.2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真实</w:t>
            </w:r>
            <w:r>
              <w:rPr>
                <w:rFonts w:hint="default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IP地址攻击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：</w:t>
            </w:r>
          </w:p>
          <w:p w14:paraId="4563CC87">
            <w:pPr>
              <w:tabs>
                <w:tab w:val="left" w:pos="1140"/>
              </w:tabs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4.2.1失败案例</w:t>
            </w:r>
          </w:p>
          <w:p w14:paraId="16623D0B">
            <w:pPr>
              <w:tabs>
                <w:tab w:val="left" w:pos="1140"/>
              </w:tabs>
              <w:ind w:firstLine="420" w:firstLineChars="200"/>
              <w:rPr>
                <w:rFonts w:hint="default" w:ascii="宋体" w:hAnsi="宋体" w:eastAsia="宋体" w:cs="宋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  <w:lang w:val="en-US" w:eastAsia="zh-CN"/>
              </w:rPr>
              <w:t>设定真实IP攻击台数为50，真实IP攻击速率为1000时，攻击失败，原因是成本没有达到要求，如图所示：</w:t>
            </w:r>
          </w:p>
          <w:p w14:paraId="57B5D849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79900" cy="2507615"/>
                  <wp:effectExtent l="0" t="0" r="6350" b="6985"/>
                  <wp:docPr id="6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00" cy="2507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87288E">
            <w:pPr>
              <w:tabs>
                <w:tab w:val="left" w:pos="1140"/>
              </w:tabs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4.2.2成功案例</w:t>
            </w:r>
          </w:p>
          <w:p w14:paraId="66763DA4">
            <w:pPr>
              <w:tabs>
                <w:tab w:val="left" w:pos="1140"/>
              </w:tabs>
              <w:rPr>
                <w:rFonts w:hint="default" w:ascii="宋体" w:hAnsi="宋体" w:eastAsia="宋体" w:cs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lang w:val="en-US" w:eastAsia="zh-CN"/>
              </w:rPr>
              <w:t>于是我们降低IP攻击台数，当攻击台数为1时，成功攻击。</w:t>
            </w:r>
          </w:p>
          <w:p w14:paraId="21547CDA">
            <w:pPr>
              <w:tabs>
                <w:tab w:val="left" w:pos="1140"/>
              </w:tabs>
              <w:jc w:val="center"/>
              <w:rPr>
                <w:rFonts w:hint="default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39895" cy="2697480"/>
                  <wp:effectExtent l="0" t="0" r="8255" b="7620"/>
                  <wp:docPr id="7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895" cy="2697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77DA15">
            <w:pPr>
              <w:tabs>
                <w:tab w:val="left" w:pos="1140"/>
              </w:tabs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4"/>
                <w:lang w:val="en-US" w:eastAsia="zh-CN"/>
              </w:rPr>
              <w:t>4.3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初级防御</w:t>
            </w:r>
          </w:p>
          <w:p w14:paraId="1F5405A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在本任务中，你将扮演网络管理员，对虚假IP地址攻击进行防御。本任务的闯关要求是，在防御成本不高于20的前提下，使网络服务质量达到90或以上。已知条件如下：</w:t>
            </w:r>
          </w:p>
          <w:p w14:paraId="1E7F060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正常用户的到达率为800个/秒</w:t>
            </w:r>
          </w:p>
          <w:p w14:paraId="6C6DCBE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left"/>
              <w:textAlignment w:val="auto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用户连接请求速率为100数据包/秒。</w:t>
            </w:r>
          </w:p>
          <w:p w14:paraId="7F2E313C">
            <w:pPr>
              <w:tabs>
                <w:tab w:val="left" w:pos="1140"/>
              </w:tabs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/>
              </w:rPr>
              <w:t>4.3.1 失败案例</w:t>
            </w:r>
          </w:p>
          <w:p w14:paraId="08345DD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默认设置下，服务器运行失败，如下图所示：</w:t>
            </w:r>
          </w:p>
          <w:p w14:paraId="1CD6CC6E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50385" cy="2575560"/>
                  <wp:effectExtent l="0" t="0" r="12065" b="15240"/>
                  <wp:docPr id="8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385" cy="257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988D9">
            <w:pPr>
              <w:tabs>
                <w:tab w:val="left" w:pos="1140"/>
              </w:tabs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/>
              </w:rPr>
              <w:t>4.3.2 成功案例</w:t>
            </w:r>
          </w:p>
          <w:p w14:paraId="44728267">
            <w:pPr>
              <w:tabs>
                <w:tab w:val="left" w:pos="1140"/>
              </w:tabs>
              <w:ind w:firstLine="420" w:firstLineChars="200"/>
              <w:rPr>
                <w:rFonts w:hint="eastAsia" w:ascii="宋体" w:hAnsi="宋体" w:eastAsia="宋体" w:cs="宋体"/>
                <w:b w:val="0"/>
                <w:bCs w:val="0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kern w:val="2"/>
                <w:sz w:val="21"/>
                <w:szCs w:val="21"/>
                <w:lang w:val="en-US" w:eastAsia="zh-CN"/>
              </w:rPr>
              <w:t>注意到失败案例当中，内存占有率特别高，说明遭到了泛洪攻击，于是我们使用Cookie防hash技术防御SYN泛洪攻击，减少服务器内存消耗，于是成功抵御攻击。</w:t>
            </w:r>
          </w:p>
          <w:p w14:paraId="34FCA729">
            <w:pPr>
              <w:tabs>
                <w:tab w:val="left" w:pos="1140"/>
              </w:tabs>
              <w:jc w:val="center"/>
              <w:rPr>
                <w:rFonts w:hint="eastAsia" w:ascii="宋体" w:hAnsi="宋体" w:eastAsia="宋体" w:cs="宋体"/>
                <w:b w:val="0"/>
                <w:bCs w:val="0"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54500" cy="2407920"/>
                  <wp:effectExtent l="0" t="0" r="12700" b="11430"/>
                  <wp:docPr id="9" name="图片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500" cy="240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DA1859">
            <w:pPr>
              <w:tabs>
                <w:tab w:val="left" w:pos="1140"/>
              </w:tabs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4"/>
                <w:lang w:val="en-US" w:eastAsia="zh-CN"/>
              </w:rPr>
              <w:t>4.4 中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级防御</w:t>
            </w:r>
          </w:p>
          <w:p w14:paraId="7049CEE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在本任务中，你将扮演网络管理员，对真实IP地址攻击进行防御。本任务的闯关要求是，在防御成本不高于20的前提下，使网络服务质量达到90或以上。已知条件如下：</w:t>
            </w:r>
          </w:p>
          <w:p w14:paraId="3F076C1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正常用户的到达率为800个/秒</w:t>
            </w:r>
          </w:p>
          <w:p w14:paraId="770C0ED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left"/>
              <w:textAlignment w:val="auto"/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用户连接请求速率为100数据包/秒</w:t>
            </w:r>
          </w:p>
          <w:p w14:paraId="3CF8F109">
            <w:pPr>
              <w:tabs>
                <w:tab w:val="left" w:pos="1140"/>
              </w:tabs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</w:p>
          <w:p w14:paraId="458916D0">
            <w:pPr>
              <w:tabs>
                <w:tab w:val="left" w:pos="1140"/>
              </w:tabs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/>
              </w:rPr>
              <w:t>4.4.1 失败案例</w:t>
            </w:r>
          </w:p>
          <w:p w14:paraId="09EDEE1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  <w:lang w:val="en-US" w:eastAsia="zh-CN"/>
              </w:rPr>
              <w:t>默认设置下，服务器运行失败，如下图所示：</w:t>
            </w:r>
          </w:p>
          <w:p w14:paraId="6B18B09F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80535" cy="2600960"/>
                  <wp:effectExtent l="0" t="0" r="5715" b="8890"/>
                  <wp:docPr id="10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535" cy="260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9A4DC8">
            <w:pPr>
              <w:tabs>
                <w:tab w:val="left" w:pos="1140"/>
              </w:tabs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4.4.2 成功案例</w:t>
            </w:r>
          </w:p>
          <w:p w14:paraId="64A62098">
            <w:pPr>
              <w:tabs>
                <w:tab w:val="left" w:pos="1140"/>
              </w:tabs>
              <w:ind w:firstLine="420" w:firstLineChars="20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观察仪表盘可知，连接成功率高，服务成功率低，说明黑客主要采用真实IP地址攻击。应该使用DRR工具限制黑客攻击速率，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使每个IP的请求被均匀处理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。同时尽量调低连接请求带宽到5000，调高服务请求带宽到1000000。</w:t>
            </w:r>
          </w:p>
          <w:p w14:paraId="6DAE1B0B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56735" cy="2628900"/>
                  <wp:effectExtent l="0" t="0" r="5715" b="0"/>
                  <wp:docPr id="11" name="图片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735" cy="2628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0BAFF">
            <w:pPr>
              <w:tabs>
                <w:tab w:val="left" w:pos="1140"/>
              </w:tabs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4.5综合防御</w:t>
            </w:r>
          </w:p>
          <w:p w14:paraId="363A7758">
            <w:pPr>
              <w:tabs>
                <w:tab w:val="left" w:pos="1140"/>
              </w:tabs>
              <w:ind w:firstLine="420" w:firstLineChars="200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在本任务中，你将扮演网络管理员，对真实IP地址攻击进行防御。本任务的闯关要求是，在防御成本不高于20的前提下，使网络服务质量达到80或以上。已知条件如下：</w:t>
            </w:r>
          </w:p>
          <w:p w14:paraId="195A037E">
            <w:pPr>
              <w:tabs>
                <w:tab w:val="left" w:pos="1140"/>
              </w:tabs>
              <w:ind w:firstLine="420" w:firstLineChars="200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正常用户的到达率为800个/秒</w:t>
            </w:r>
          </w:p>
          <w:p w14:paraId="20B18F11">
            <w:pPr>
              <w:tabs>
                <w:tab w:val="left" w:pos="1140"/>
              </w:tabs>
              <w:ind w:firstLine="480" w:firstLineChars="20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用户连接请求速率为100数据包/秒。</w:t>
            </w:r>
          </w:p>
          <w:p w14:paraId="4261AF06">
            <w:pPr>
              <w:tabs>
                <w:tab w:val="left" w:pos="1140"/>
              </w:tabs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4.5.1失败案例</w:t>
            </w:r>
          </w:p>
          <w:p w14:paraId="08C53DD5">
            <w:pPr>
              <w:tabs>
                <w:tab w:val="left" w:pos="1140"/>
              </w:tabs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默认情况下如图所示：</w:t>
            </w:r>
          </w:p>
          <w:p w14:paraId="4C376515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84040" cy="2570480"/>
                  <wp:effectExtent l="0" t="0" r="16510" b="1270"/>
                  <wp:docPr id="12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040" cy="2570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CE425">
            <w:pPr>
              <w:tabs>
                <w:tab w:val="left" w:pos="1140"/>
              </w:tabs>
              <w:rPr>
                <w:rFonts w:hint="default" w:ascii="宋体" w:hAnsi="宋体" w:eastAsia="宋体" w:cs="宋体"/>
                <w:sz w:val="24"/>
                <w:szCs w:val="24"/>
                <w:lang w:val="en-US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连接成功率高，服务成功率低，说明黑客主要采用真实IP地址攻击，并且内存占有率也很高，于是采用DRR+Cookie的方式：</w:t>
            </w:r>
          </w:p>
          <w:p w14:paraId="23FA5459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97375" cy="2548890"/>
                  <wp:effectExtent l="0" t="0" r="3175" b="3810"/>
                  <wp:docPr id="14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375" cy="2548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F2F5C0">
            <w:pPr>
              <w:tabs>
                <w:tab w:val="left" w:pos="1140"/>
              </w:tabs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4.5.2 成功案例</w:t>
            </w:r>
          </w:p>
          <w:p w14:paraId="54B09BA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both"/>
              <w:textAlignment w:val="auto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此时服务器的服务速率几乎为0，说明黑客主要采用慢速攻击，可以采用配额工具有效缓解，但需要将惩罚因子调高以降低防御成本，最后我们惩罚因子调到0.4时成功实现保护：</w:t>
            </w:r>
          </w:p>
          <w:p w14:paraId="131F6111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11650" cy="2464435"/>
                  <wp:effectExtent l="0" t="0" r="6350" b="12065"/>
                  <wp:docPr id="15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50" cy="2464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83EDD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4.6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连接成功率建模</w:t>
            </w:r>
          </w:p>
          <w:p w14:paraId="338B912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当防火墙的处理带宽</w:t>
            </w:r>
            <w:r>
              <w:rPr>
                <w:rFonts w:hint="eastAsia" w:ascii="宋体" w:hAnsi="宋体" w:eastAsia="宋体" w:cs="宋体"/>
                <w:kern w:val="2"/>
                <w:sz w:val="21"/>
                <w:szCs w:val="20"/>
                <w:lang w:val="en-US" w:eastAsia="zh-CN"/>
              </w:rPr>
              <w:t>不足时，防火墙只能同意部分TCP连接请求。假设防火墙以概率p同意连接请求，且一般用户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在请求连接时最多尝试三次。请问一般用户可成功连接的概率是多少？请用四则运算写出连接成功率的数学表达式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。（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格式举例： p+p*p*p，注意区分大小写）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：</w:t>
            </w:r>
          </w:p>
          <w:p w14:paraId="0E173C4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这道题很简单：连接成功概率P=1-不成功的概率。</w:t>
            </w:r>
          </w:p>
          <w:p w14:paraId="27EB5E71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204845" cy="1442085"/>
                  <wp:effectExtent l="0" t="0" r="8255" b="5715"/>
                  <wp:docPr id="16" name="图片 1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45" cy="1442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08C11E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093720" cy="2167890"/>
                  <wp:effectExtent l="0" t="0" r="5080" b="3810"/>
                  <wp:docPr id="17" name="图片 1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720" cy="2167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CA45DD">
            <w:pPr>
              <w:tabs>
                <w:tab w:val="left" w:pos="1140"/>
              </w:tabs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4.7</w:t>
            </w: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服务速率建模</w:t>
            </w:r>
          </w:p>
          <w:p w14:paraId="5575399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假设每秒有a个新用户与网站服务器建立 TCP连接。每个用户从建立连接到离开网站请求的总数据量为w。 同时有z台肉机一直在向服务器发送请求。为了缓解肉机的影响，防火墙规定，当一个客户端请求的数据量超过某个配额后， 相对其它用户，其请求被响应的概率为q。假设防火墙用于处理服务请求的带宽为s，请问经过一段时间后， 防火墙可稳定提供给用户的服务速率(即防火墙可分配给每个用户的平均带宽)是多少？请用四则运算写出服务速率的数学表达式 （表达式用小写的a,q,s,w,z的四则运算表示，如： w*s/(a*q+z)）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：</w:t>
            </w:r>
          </w:p>
          <w:p w14:paraId="3FB4FA5B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5029200" cy="1476375"/>
                  <wp:effectExtent l="0" t="0" r="0" b="9525"/>
                  <wp:docPr id="13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147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133CFB">
            <w:pPr>
              <w:tabs>
                <w:tab w:val="left" w:pos="1140"/>
              </w:tabs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5027930" cy="2016760"/>
                  <wp:effectExtent l="0" t="0" r="1270" b="2540"/>
                  <wp:docPr id="18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930" cy="2016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B48574">
            <w:pPr>
              <w:tabs>
                <w:tab w:val="left" w:pos="1140"/>
              </w:tabs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53535" cy="2722880"/>
                  <wp:effectExtent l="0" t="0" r="12065" b="7620"/>
                  <wp:docPr id="19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535" cy="2722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ED6443">
            <w:pPr>
              <w:tabs>
                <w:tab w:val="left" w:pos="1140"/>
              </w:tabs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4.8 攻防博弈</w:t>
            </w:r>
          </w:p>
          <w:p w14:paraId="4D2C6382">
            <w:pPr>
              <w:tabs>
                <w:tab w:val="left" w:pos="1140"/>
              </w:tabs>
              <w:ind w:firstLine="420" w:firstLineChars="200"/>
              <w:rPr>
                <w:rFonts w:hint="eastAsia" w:ascii="宋体" w:hAnsi="宋体" w:eastAsia="宋体" w:cs="宋体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12529"/>
                <w:spacing w:val="0"/>
                <w:sz w:val="21"/>
                <w:szCs w:val="21"/>
                <w:shd w:val="clear" w:fill="FFFFFF"/>
              </w:rPr>
              <w:t>假设某网站获悉有黑客可能于今晚对自己发动拒绝服务攻击。网站可以选择增加带宽或不增加带宽，黑客也可能发动攻击或不发动攻击。双方的收益如下，请你确定增加带宽的概率。系统将模拟10次攻击。如果你在10次攻防实验中的收益大于10，则获得胜利，否则将失败。</w:t>
            </w:r>
          </w:p>
          <w:p w14:paraId="5D685330">
            <w:pPr>
              <w:tabs>
                <w:tab w:val="left" w:pos="1140"/>
              </w:tabs>
              <w:ind w:firstLine="480" w:firstLineChars="200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684145" cy="1313180"/>
                  <wp:effectExtent l="0" t="0" r="8255" b="7620"/>
                  <wp:docPr id="20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145" cy="1313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5C8F62">
            <w:pPr>
              <w:tabs>
                <w:tab w:val="left" w:pos="1140"/>
              </w:tabs>
              <w:ind w:firstLine="480" w:firstLineChars="200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根据参考资料的公式，对于网站来说，需要找到平衡点，假设加宽带的概率为P，则有公式-10P+10（1-P）=5P,解得P=0.4：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br w:type="textWrapping"/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5104765" cy="2858135"/>
                  <wp:effectExtent l="0" t="0" r="635" b="12065"/>
                  <wp:docPr id="21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765" cy="2858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F19B78">
            <w:pPr>
              <w:tabs>
                <w:tab w:val="left" w:pos="1140"/>
              </w:tabs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  <w:tr w14:paraId="62C73E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07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3FC7EE85">
            <w:pPr>
              <w:numPr>
                <w:ilvl w:val="0"/>
                <w:numId w:val="1"/>
              </w:numPr>
              <w:tabs>
                <w:tab w:val="left" w:pos="1140"/>
              </w:tabs>
              <w:ind w:left="0" w:leftChars="0" w:firstLine="0" w:firstLineChars="0"/>
              <w:rPr>
                <w:rFonts w:hint="eastAsia"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实验过程中遇到的问题</w:t>
            </w:r>
            <w:r>
              <w:rPr>
                <w:rFonts w:eastAsia="黑体"/>
                <w:bCs/>
                <w:sz w:val="24"/>
              </w:rPr>
              <w:t>及解决</w:t>
            </w:r>
            <w:r>
              <w:rPr>
                <w:rFonts w:hint="eastAsia" w:eastAsia="黑体"/>
                <w:bCs/>
                <w:sz w:val="24"/>
              </w:rPr>
              <w:t>情况</w:t>
            </w:r>
          </w:p>
          <w:p w14:paraId="52A13CF7">
            <w:pPr>
              <w:bidi w:val="0"/>
              <w:rPr>
                <w:rFonts w:hint="eastAsia" w:ascii="宋体" w:hAnsi="宋体" w:eastAsia="宋体" w:cs="宋体"/>
                <w:b/>
                <w:bCs/>
              </w:rPr>
            </w:pPr>
            <w:r>
              <w:rPr>
                <w:rFonts w:hint="eastAsia" w:ascii="宋体" w:hAnsi="宋体" w:eastAsia="宋体" w:cs="宋体"/>
                <w:b/>
                <w:bCs/>
              </w:rPr>
              <w:t>问题一：虚拟 IP 的计算结果与预期不符</w:t>
            </w:r>
          </w:p>
          <w:p w14:paraId="04D515D0">
            <w:pPr>
              <w:bidi w:val="0"/>
              <w:ind w:firstLine="440" w:firstLineChars="200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现象：计算完成后发现答案与预期不一致，且输入系统后成本远高于预期。</w:t>
            </w:r>
          </w:p>
          <w:p w14:paraId="5E92716F">
            <w:pPr>
              <w:bidi w:val="0"/>
              <w:ind w:firstLine="440" w:firstLineChars="200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解法：经过分析，发现问题出在项目本身，而非我们的计算公式。可能是由于设计者在配置带宽时多输入了一个“0”，导致数值偏大。</w:t>
            </w:r>
          </w:p>
          <w:p w14:paraId="338A0587">
            <w:pPr>
              <w:bidi w:val="0"/>
              <w:rPr>
                <w:rFonts w:hint="eastAsia" w:ascii="宋体" w:hAnsi="宋体" w:eastAsia="宋体" w:cs="宋体"/>
                <w:b/>
                <w:bCs/>
              </w:rPr>
            </w:pPr>
            <w:r>
              <w:rPr>
                <w:rFonts w:hint="eastAsia" w:ascii="宋体" w:hAnsi="宋体" w:eastAsia="宋体" w:cs="宋体"/>
                <w:b/>
                <w:bCs/>
              </w:rPr>
              <w:t>问题二：综合防御实验总是无法通过</w:t>
            </w:r>
          </w:p>
          <w:p w14:paraId="7F0A3D9F">
            <w:pPr>
              <w:bidi w:val="0"/>
              <w:ind w:firstLine="440" w:firstLineChars="200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解法：采用逐步排查的方法。首先根据仪表盘观察系统存在的问题，然后再针对性地选择额外的防御措施进行补充。</w:t>
            </w:r>
          </w:p>
          <w:p w14:paraId="7F946F36">
            <w:pPr>
              <w:bidi w:val="0"/>
              <w:rPr>
                <w:rFonts w:hint="eastAsia" w:ascii="宋体" w:hAnsi="宋体" w:eastAsia="宋体" w:cs="宋体"/>
                <w:b/>
                <w:bCs/>
              </w:rPr>
            </w:pPr>
            <w:r>
              <w:rPr>
                <w:rFonts w:hint="eastAsia" w:ascii="宋体" w:hAnsi="宋体" w:eastAsia="宋体" w:cs="宋体"/>
                <w:b/>
                <w:bCs/>
              </w:rPr>
              <w:t>问题三：攻防博弈实验中计算结果为 0.4，但评分未达标</w:t>
            </w:r>
          </w:p>
          <w:p w14:paraId="35CFD316">
            <w:pPr>
              <w:bidi w:val="0"/>
              <w:ind w:firstLine="440" w:firstLineChars="200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现象：计算得出的最优解为 0.4，但实验运行的均分未达标，因此怀疑答案错误。</w:t>
            </w:r>
          </w:p>
          <w:p w14:paraId="715B9DF2">
            <w:pPr>
              <w:bidi w:val="0"/>
              <w:ind w:firstLine="440" w:firstLineChars="200"/>
            </w:pPr>
            <w:r>
              <w:rPr>
                <w:rFonts w:hint="eastAsia" w:ascii="宋体" w:hAnsi="宋体" w:eastAsia="宋体" w:cs="宋体"/>
              </w:rPr>
              <w:t>解法：多尝试几次实验，因为系统存在一定随机性。虽然 0.4 是理论上的最优解，但无法保证每次运行都达到最佳效果。</w:t>
            </w:r>
          </w:p>
        </w:tc>
      </w:tr>
      <w:tr w14:paraId="42139B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0" w:hRule="atLeast"/>
          <w:jc w:val="center"/>
        </w:trPr>
        <w:tc>
          <w:tcPr>
            <w:tcW w:w="838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0AA434F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六、实验结果及分析和（或）源程序调试过程</w:t>
            </w:r>
          </w:p>
          <w:p w14:paraId="36BE4691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1.虚假IP地址攻击</w:t>
            </w:r>
          </w:p>
          <w:p w14:paraId="5DE6195C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23690" cy="2583815"/>
                  <wp:effectExtent l="0" t="0" r="10160" b="6985"/>
                  <wp:docPr id="22" name="图片 2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690" cy="2583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85DAD9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2.真实IP地址攻击</w:t>
            </w:r>
          </w:p>
          <w:p w14:paraId="08551F25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68140" cy="2651125"/>
                  <wp:effectExtent l="0" t="0" r="3810" b="15875"/>
                  <wp:docPr id="23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140" cy="2651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183F2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3.初级防御</w:t>
            </w:r>
          </w:p>
          <w:p w14:paraId="6C13E94B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62755" cy="2411730"/>
                  <wp:effectExtent l="0" t="0" r="4445" b="7620"/>
                  <wp:docPr id="24" name="图片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755" cy="2411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9AA230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4.中级防御</w:t>
            </w:r>
          </w:p>
          <w:p w14:paraId="7DF29A16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234815" cy="2555240"/>
                  <wp:effectExtent l="0" t="0" r="13335" b="16510"/>
                  <wp:docPr id="25" name="图片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815" cy="2555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ECE91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both"/>
              <w:rPr>
                <w:rFonts w:hint="default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5.综合防御</w:t>
            </w:r>
          </w:p>
          <w:p w14:paraId="0B26C55A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311650" cy="2464435"/>
                  <wp:effectExtent l="0" t="0" r="6350" b="12065"/>
                  <wp:docPr id="26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50" cy="2464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5BBA6C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both"/>
              <w:rPr>
                <w:rFonts w:hint="default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6.连接成功率建模</w:t>
            </w:r>
          </w:p>
          <w:p w14:paraId="3DFBC250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093720" cy="2167890"/>
                  <wp:effectExtent l="0" t="0" r="5080" b="3810"/>
                  <wp:docPr id="27" name="图片 1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720" cy="2167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DBD48C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7.服务速率建模</w:t>
            </w:r>
          </w:p>
          <w:p w14:paraId="63DE1107">
            <w:pPr>
              <w:tabs>
                <w:tab w:val="left" w:pos="1140"/>
              </w:tabs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5029200" cy="1476375"/>
                  <wp:effectExtent l="0" t="0" r="0" b="9525"/>
                  <wp:docPr id="29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147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A1AC0E">
            <w:pPr>
              <w:tabs>
                <w:tab w:val="left" w:pos="1140"/>
              </w:tabs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5027930" cy="2016760"/>
                  <wp:effectExtent l="0" t="0" r="1270" b="2540"/>
                  <wp:docPr id="30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930" cy="2016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84E37C">
            <w:pPr>
              <w:tabs>
                <w:tab w:val="left" w:pos="1140"/>
              </w:tabs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153535" cy="2722880"/>
                  <wp:effectExtent l="0" t="0" r="12065" b="7620"/>
                  <wp:docPr id="31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535" cy="2722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4F0D3A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</w:p>
          <w:p w14:paraId="135B0857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both"/>
              <w:rPr>
                <w:rFonts w:hint="default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8.攻防博弈</w:t>
            </w:r>
          </w:p>
          <w:p w14:paraId="0170F6A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5104765" cy="2858135"/>
                  <wp:effectExtent l="0" t="0" r="635" b="12065"/>
                  <wp:docPr id="28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765" cy="2858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5900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</w:tc>
      </w:tr>
    </w:tbl>
    <w:p w14:paraId="07FABB36"/>
    <w:p w14:paraId="54DA86DF">
      <w:pPr>
        <w:spacing w:line="220" w:lineRule="atLeast"/>
      </w:pPr>
    </w:p>
    <w:sectPr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1A5A90D"/>
    <w:multiLevelType w:val="singleLevel"/>
    <w:tmpl w:val="F1A5A90D"/>
    <w:lvl w:ilvl="0" w:tentative="0">
      <w:start w:val="1"/>
      <w:numFmt w:val="bullet"/>
      <w:suff w:val="space"/>
      <w:lvlText w:val=""/>
      <w:lvlJc w:val="left"/>
      <w:pPr>
        <w:ind w:left="860" w:leftChars="0" w:hanging="420" w:firstLineChars="0"/>
      </w:pPr>
      <w:rPr>
        <w:rFonts w:hint="default" w:ascii="Wingdings" w:hAnsi="Wingdings"/>
        <w:sz w:val="10"/>
      </w:rPr>
    </w:lvl>
  </w:abstractNum>
  <w:abstractNum w:abstractNumId="1">
    <w:nsid w:val="F20ADE49"/>
    <w:multiLevelType w:val="singleLevel"/>
    <w:tmpl w:val="F20ADE49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341DF56E"/>
    <w:multiLevelType w:val="multilevel"/>
    <w:tmpl w:val="341DF56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3BD528E3"/>
    <w:multiLevelType w:val="singleLevel"/>
    <w:tmpl w:val="3BD528E3"/>
    <w:lvl w:ilvl="0" w:tentative="0">
      <w:start w:val="1"/>
      <w:numFmt w:val="decimal"/>
      <w:lvlText w:val="%1."/>
      <w:lvlJc w:val="left"/>
      <w:pPr>
        <w:ind w:left="283" w:hanging="283"/>
      </w:pPr>
      <w:rPr>
        <w:rFonts w:hint="default" w:ascii="Times New Roman" w:hAnsi="Times New Roman" w:cs="Times New Roman"/>
        <w:b w:val="0"/>
        <w:bCs w:val="0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</w:compat>
  <w:rsids>
    <w:rsidRoot w:val="00D31D50"/>
    <w:rsid w:val="000464C0"/>
    <w:rsid w:val="00125B21"/>
    <w:rsid w:val="00176A93"/>
    <w:rsid w:val="001B0DA1"/>
    <w:rsid w:val="001F5C55"/>
    <w:rsid w:val="00227DCD"/>
    <w:rsid w:val="0028261B"/>
    <w:rsid w:val="0029005F"/>
    <w:rsid w:val="002D37B1"/>
    <w:rsid w:val="00323B43"/>
    <w:rsid w:val="003D1456"/>
    <w:rsid w:val="003D37D8"/>
    <w:rsid w:val="003F4DEC"/>
    <w:rsid w:val="003F5324"/>
    <w:rsid w:val="00426133"/>
    <w:rsid w:val="00427A62"/>
    <w:rsid w:val="00427AC4"/>
    <w:rsid w:val="004358AB"/>
    <w:rsid w:val="00443E3E"/>
    <w:rsid w:val="00455D87"/>
    <w:rsid w:val="004942C0"/>
    <w:rsid w:val="004D482E"/>
    <w:rsid w:val="00541E85"/>
    <w:rsid w:val="00564F3D"/>
    <w:rsid w:val="0057041B"/>
    <w:rsid w:val="00601178"/>
    <w:rsid w:val="00654CE7"/>
    <w:rsid w:val="007F0509"/>
    <w:rsid w:val="00807833"/>
    <w:rsid w:val="008B0727"/>
    <w:rsid w:val="008B7726"/>
    <w:rsid w:val="00960C5D"/>
    <w:rsid w:val="00973DC7"/>
    <w:rsid w:val="00A2325E"/>
    <w:rsid w:val="00A37B76"/>
    <w:rsid w:val="00A44835"/>
    <w:rsid w:val="00AB0961"/>
    <w:rsid w:val="00B124AB"/>
    <w:rsid w:val="00BC4791"/>
    <w:rsid w:val="00C47A2E"/>
    <w:rsid w:val="00C721B7"/>
    <w:rsid w:val="00D0426E"/>
    <w:rsid w:val="00D31D50"/>
    <w:rsid w:val="00D61110"/>
    <w:rsid w:val="00DE6963"/>
    <w:rsid w:val="00DF2E70"/>
    <w:rsid w:val="00E66E21"/>
    <w:rsid w:val="00E70AF7"/>
    <w:rsid w:val="00E73574"/>
    <w:rsid w:val="00EC3668"/>
    <w:rsid w:val="00F17314"/>
    <w:rsid w:val="00F50891"/>
    <w:rsid w:val="00F6708E"/>
    <w:rsid w:val="00F67960"/>
    <w:rsid w:val="00FC46D1"/>
    <w:rsid w:val="11D14F53"/>
    <w:rsid w:val="1F056967"/>
    <w:rsid w:val="29A60DF3"/>
    <w:rsid w:val="417E3DB9"/>
    <w:rsid w:val="51E96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5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4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8">
    <w:name w:val="页眉 字符"/>
    <w:basedOn w:val="7"/>
    <w:link w:val="4"/>
    <w:qFormat/>
    <w:uiPriority w:val="99"/>
    <w:rPr>
      <w:rFonts w:ascii="Tahoma" w:hAnsi="Tahoma"/>
      <w:sz w:val="18"/>
      <w:szCs w:val="18"/>
    </w:rPr>
  </w:style>
  <w:style w:type="character" w:customStyle="1" w:styleId="9">
    <w:name w:val="页脚 字符"/>
    <w:basedOn w:val="7"/>
    <w:link w:val="3"/>
    <w:qFormat/>
    <w:uiPriority w:val="99"/>
    <w:rPr>
      <w:rFonts w:ascii="Tahoma" w:hAnsi="Tahoma"/>
      <w:sz w:val="18"/>
      <w:szCs w:val="18"/>
    </w:rPr>
  </w:style>
  <w:style w:type="paragraph" w:customStyle="1" w:styleId="10">
    <w:name w:val="1"/>
    <w:basedOn w:val="1"/>
    <w:qFormat/>
    <w:uiPriority w:val="0"/>
    <w:pPr>
      <w:spacing w:line="360" w:lineRule="auto"/>
    </w:pPr>
    <w:rPr>
      <w:rFonts w:ascii="Times New Roman" w:hAnsi="Times New Roman" w:eastAsia="宋体" w:cs="宋体"/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2890</Words>
  <Characters>3189</Characters>
  <Lines>3</Lines>
  <Paragraphs>1</Paragraphs>
  <TotalTime>47</TotalTime>
  <ScaleCrop>false</ScaleCrop>
  <LinksUpToDate>false</LinksUpToDate>
  <CharactersWithSpaces>3350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jecici</dc:creator>
  <cp:lastModifiedBy>Pluto</cp:lastModifiedBy>
  <dcterms:modified xsi:type="dcterms:W3CDTF">2025-08-14T16:12:36Z</dcterms:modified>
  <cp:revision>41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eyJoZGlkIjoiMjZkODVlOTY1ZDEwMDdkNzM3YTBlN2MzZTk3NGVhOWEiLCJ1c2VySWQiOiIxMzgyNzI4OTc0In0=</vt:lpwstr>
  </property>
  <property fmtid="{D5CDD505-2E9C-101B-9397-08002B2CF9AE}" pid="3" name="KSOProductBuildVer">
    <vt:lpwstr>2052-12.1.0.21915</vt:lpwstr>
  </property>
  <property fmtid="{D5CDD505-2E9C-101B-9397-08002B2CF9AE}" pid="4" name="ICV">
    <vt:lpwstr>963854D9FE3546F7854C02753844DD82_12</vt:lpwstr>
  </property>
</Properties>
</file>